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ПОДТВЕРЖДАЮЩИХ СООТВЕТСТВИЕ ЛИЦА, КОТОРОЕ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ОТНОСИЛОСЬ К КАТЕГОРИИ ДЕТЕЙ-СИРОТ И ДЕТЕЙ, ОСТАВШИХСЯ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УСЛОВИЯМ ПОЛУЧЕНИЯ ГОСУДАРСТВЕННОГО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СЕРТИФИКАТА ТОМСКОЙ ОБЛАСТИ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паспорта или иного документа, удостоверяющего личность лица, указанного в </w:t>
      </w:r>
      <w:hyperlink r:id="rId4" w:history="1">
        <w:r>
          <w:rPr>
            <w:rFonts w:ascii="Calibri" w:hAnsi="Calibri" w:cs="Calibri"/>
            <w:color w:val="0000FF"/>
          </w:rPr>
          <w:t>абзаце четвертом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Закон N 28-ОЗ, заявитель).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Копия трудовой книжки заявителя, заверенная по месту его работы, или сведения о трудовой деятельности, предусмотренные </w:t>
      </w:r>
      <w:hyperlink r:id="rId5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 (при наличии).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вступившего в законную силу судебного решения, вынесенного до 1 января 2021 года, о возложении на орган местного самоуправления обязанности по обеспечению жилым помещением заявителя.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утвержденного судом мирового соглашения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государственным жилищным сертификатом Томской области.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свидетельства о рождении ребенка или иного документа, удостоверяющего личность ребенка заявителя, документ, подтверждающий совместное проживание заявителя с ребенком-инвалидом (копия свидетельства о регистрации по месту жительства или месту пребывания), и документ, подтверждающий статус ребенка-инвалида при отсутствии сведений о нем в федеральном реестре инвалидов (в случае обращения заявителя, имеющего на иждивении ребенка-инвалида).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Документ, подтверждающий включение заявителя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доход", в течение не менее 12 месяцев (при осуществлении указанной деятельности).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недееспособным.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Справки из психоневрологического и наркологического диспансеров о том, что заявитель не состоит на учете.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Документы из уполномоченных государственных органов, подтверждающие соответствие заявителя требованиям, указанным в </w:t>
      </w:r>
      <w:hyperlink r:id="rId6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8 пункта 6.2 статьи 15</w:t>
        </w:r>
      </w:hyperlink>
      <w:r>
        <w:rPr>
          <w:rFonts w:ascii="Calibri" w:hAnsi="Calibri" w:cs="Calibri"/>
        </w:rPr>
        <w:t xml:space="preserve"> Закона N 28-ОЗ.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CC34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3"/>
    <w:rsid w:val="002249A5"/>
    <w:rsid w:val="00505CC7"/>
    <w:rsid w:val="00552D43"/>
    <w:rsid w:val="008D7279"/>
    <w:rsid w:val="008E12CB"/>
    <w:rsid w:val="00A16C53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3286-5A7E-46DD-889A-45BB4A9E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FA84EE8D8F38DADCE743A9C2B7C3C07D21C8F1EC15C521C139CC39C602ED9A2B7B72A2F2DAA50218A0B53A44F7AE0E766DE97343B87CBECBFC751lF3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FA84EE8D8F38DADCE743A9C2B7C3C07D21C8F1EC15C521C139CC39C602ED9A2B7B72A2F2DAA50218A0B53A64F7AE0E766DE97343B87CBECBFC751lF3AH" TargetMode="External"/><Relationship Id="rId5" Type="http://schemas.openxmlformats.org/officeDocument/2006/relationships/hyperlink" Target="consultantplus://offline/ref=1E0FA84EE8D8F38DADCE742C9F47223802DB40821BC7530247409A94C330288CE2F7B17C6F6FA75A75DB4A04AF4628AFA33BCD973227l835H" TargetMode="External"/><Relationship Id="rId4" Type="http://schemas.openxmlformats.org/officeDocument/2006/relationships/hyperlink" Target="consultantplus://offline/ref=1E0FA84EE8D8F38DADCE743A9C2B7C3C07D21C8F1EC15C521C139CC39C602ED9A2B7B72A2F2DAA50218A0B50A44F7AE0E766DE97343B87CBECBFC751lF3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2022-10-04T03:24:00Z</dcterms:created>
  <dcterms:modified xsi:type="dcterms:W3CDTF">2022-10-04T03:24:00Z</dcterms:modified>
</cp:coreProperties>
</file>